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D839" w14:textId="71B7B2FE" w:rsidR="004106E1" w:rsidRDefault="004106E1" w:rsidP="00D3675E">
      <w:pPr>
        <w:spacing w:after="60"/>
        <w:jc w:val="center"/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>SKELETE - KURRIKULA</w:t>
      </w:r>
    </w:p>
    <w:p w14:paraId="70FB9151" w14:textId="648FB0C8" w:rsidR="005E2B7E" w:rsidRPr="004106E1" w:rsidRDefault="00E0637F" w:rsidP="00D3675E">
      <w:pPr>
        <w:spacing w:after="60"/>
        <w:jc w:val="center"/>
        <w:rPr>
          <w:rFonts w:cstheme="minorHAnsi"/>
          <w:b/>
          <w:color w:val="002060"/>
          <w:sz w:val="24"/>
          <w:szCs w:val="24"/>
        </w:rPr>
      </w:pPr>
      <w:r w:rsidRPr="004106E1">
        <w:rPr>
          <w:rFonts w:cstheme="minorHAnsi"/>
          <w:b/>
          <w:color w:val="002060"/>
          <w:sz w:val="24"/>
          <w:szCs w:val="24"/>
        </w:rPr>
        <w:t>PROGRAM</w:t>
      </w:r>
      <w:r w:rsidR="00A650FF" w:rsidRPr="004106E1">
        <w:rPr>
          <w:rFonts w:cstheme="minorHAnsi"/>
          <w:b/>
          <w:color w:val="002060"/>
          <w:sz w:val="24"/>
          <w:szCs w:val="24"/>
        </w:rPr>
        <w:t xml:space="preserve">I I TRAJNIMIT </w:t>
      </w:r>
    </w:p>
    <w:p w14:paraId="4BC2D0FA" w14:textId="77777777" w:rsidR="005E2B7E" w:rsidRPr="004106E1" w:rsidRDefault="005E2B7E" w:rsidP="00D3675E">
      <w:pPr>
        <w:spacing w:after="60"/>
        <w:jc w:val="center"/>
        <w:rPr>
          <w:rFonts w:cstheme="minorHAnsi"/>
          <w:b/>
          <w:color w:val="002060"/>
          <w:sz w:val="24"/>
          <w:szCs w:val="24"/>
        </w:rPr>
      </w:pPr>
      <w:r w:rsidRPr="004106E1">
        <w:rPr>
          <w:rFonts w:cstheme="minorHAnsi"/>
          <w:b/>
          <w:color w:val="002060"/>
          <w:sz w:val="24"/>
          <w:szCs w:val="24"/>
        </w:rPr>
        <w:t xml:space="preserve">PËR </w:t>
      </w:r>
    </w:p>
    <w:p w14:paraId="0FE6FAFC" w14:textId="0BD7F0B3" w:rsidR="00E0637F" w:rsidRPr="004106E1" w:rsidRDefault="005E2B7E" w:rsidP="00D3675E">
      <w:pPr>
        <w:spacing w:after="60"/>
        <w:jc w:val="center"/>
        <w:rPr>
          <w:rFonts w:cstheme="minorHAnsi"/>
          <w:b/>
          <w:color w:val="002060"/>
          <w:sz w:val="24"/>
          <w:szCs w:val="24"/>
        </w:rPr>
      </w:pPr>
      <w:r w:rsidRPr="004106E1">
        <w:rPr>
          <w:rFonts w:cstheme="minorHAnsi"/>
          <w:b/>
          <w:color w:val="002060"/>
          <w:sz w:val="24"/>
          <w:szCs w:val="24"/>
        </w:rPr>
        <w:t>PRAKTIKAT PROFESIONALE NË BIZNES</w:t>
      </w:r>
    </w:p>
    <w:p w14:paraId="6A366EA8" w14:textId="77777777" w:rsidR="00E0637F" w:rsidRPr="00E0637F" w:rsidRDefault="00E0637F" w:rsidP="00E0637F">
      <w:pPr>
        <w:jc w:val="center"/>
        <w:rPr>
          <w:rFonts w:cstheme="minorHAnsi"/>
          <w:color w:val="222A35" w:themeColor="text2" w:themeShade="80"/>
          <w:sz w:val="24"/>
          <w:szCs w:val="24"/>
        </w:rPr>
      </w:pPr>
    </w:p>
    <w:p w14:paraId="72083951" w14:textId="44DA300B" w:rsidR="00E0637F" w:rsidRDefault="00E0637F" w:rsidP="00E0637F">
      <w:pPr>
        <w:jc w:val="center"/>
        <w:rPr>
          <w:rFonts w:cstheme="minorHAnsi"/>
          <w:b/>
          <w:sz w:val="24"/>
          <w:szCs w:val="24"/>
        </w:rPr>
      </w:pPr>
    </w:p>
    <w:p w14:paraId="4BDF7303" w14:textId="77777777" w:rsidR="00E0637F" w:rsidRDefault="00E0637F" w:rsidP="00E0637F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998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30"/>
        <w:gridCol w:w="2033"/>
        <w:gridCol w:w="4155"/>
        <w:gridCol w:w="1591"/>
        <w:gridCol w:w="1679"/>
      </w:tblGrid>
      <w:tr w:rsidR="007D18B0" w:rsidRPr="00DF533E" w14:paraId="68BBC6E4" w14:textId="77777777" w:rsidTr="007D18B0">
        <w:trPr>
          <w:trHeight w:val="175"/>
        </w:trPr>
        <w:tc>
          <w:tcPr>
            <w:tcW w:w="530" w:type="dxa"/>
            <w:shd w:val="clear" w:color="auto" w:fill="D0CECE" w:themeFill="background2" w:themeFillShade="E6"/>
            <w:vAlign w:val="center"/>
          </w:tcPr>
          <w:p w14:paraId="330D0CAA" w14:textId="77777777" w:rsidR="007D18B0" w:rsidRPr="00DF533E" w:rsidRDefault="007D18B0" w:rsidP="00DF533E">
            <w:pPr>
              <w:jc w:val="center"/>
              <w:rPr>
                <w:rFonts w:eastAsiaTheme="majorEastAsia" w:cstheme="minorHAnsi"/>
                <w:b/>
                <w:bCs/>
                <w:lang w:val="de-DE"/>
              </w:rPr>
            </w:pPr>
            <w:proofErr w:type="spellStart"/>
            <w:r w:rsidRPr="00DF533E">
              <w:rPr>
                <w:rFonts w:eastAsiaTheme="majorEastAsia" w:cstheme="minorHAnsi"/>
                <w:b/>
                <w:bCs/>
                <w:lang w:val="de-DE"/>
              </w:rPr>
              <w:t>Nr</w:t>
            </w:r>
            <w:proofErr w:type="spellEnd"/>
          </w:p>
        </w:tc>
        <w:tc>
          <w:tcPr>
            <w:tcW w:w="2033" w:type="dxa"/>
            <w:shd w:val="clear" w:color="auto" w:fill="D0CECE" w:themeFill="background2" w:themeFillShade="E6"/>
            <w:vAlign w:val="center"/>
          </w:tcPr>
          <w:p w14:paraId="16AB94C6" w14:textId="77777777" w:rsidR="007D18B0" w:rsidRPr="00DF533E" w:rsidRDefault="007D18B0" w:rsidP="00DF533E">
            <w:pPr>
              <w:jc w:val="center"/>
              <w:rPr>
                <w:rFonts w:eastAsiaTheme="majorEastAsia" w:cstheme="minorHAnsi"/>
                <w:b/>
                <w:bCs/>
                <w:lang w:val="de-DE"/>
              </w:rPr>
            </w:pPr>
            <w:r w:rsidRPr="00DF533E">
              <w:rPr>
                <w:rFonts w:eastAsiaTheme="majorEastAsia" w:cstheme="minorHAnsi"/>
                <w:b/>
                <w:bCs/>
                <w:lang w:val="de-DE"/>
              </w:rPr>
              <w:t xml:space="preserve">Titulli i </w:t>
            </w:r>
            <w:proofErr w:type="spellStart"/>
            <w:r w:rsidRPr="00DF533E">
              <w:rPr>
                <w:rFonts w:eastAsiaTheme="majorEastAsia" w:cstheme="minorHAnsi"/>
                <w:b/>
                <w:bCs/>
                <w:lang w:val="de-DE"/>
              </w:rPr>
              <w:t>Modulit</w:t>
            </w:r>
            <w:proofErr w:type="spellEnd"/>
          </w:p>
        </w:tc>
        <w:tc>
          <w:tcPr>
            <w:tcW w:w="4155" w:type="dxa"/>
            <w:shd w:val="clear" w:color="auto" w:fill="D0CECE" w:themeFill="background2" w:themeFillShade="E6"/>
            <w:vAlign w:val="center"/>
          </w:tcPr>
          <w:p w14:paraId="4F77408D" w14:textId="77777777" w:rsidR="007D18B0" w:rsidRPr="00DF533E" w:rsidRDefault="007D18B0" w:rsidP="00DF533E">
            <w:pPr>
              <w:jc w:val="center"/>
              <w:rPr>
                <w:rFonts w:eastAsiaTheme="majorEastAsia" w:cstheme="minorHAnsi"/>
                <w:b/>
                <w:bCs/>
                <w:lang w:val="de-DE"/>
              </w:rPr>
            </w:pPr>
            <w:proofErr w:type="spellStart"/>
            <w:r w:rsidRPr="00DF533E">
              <w:rPr>
                <w:rFonts w:eastAsiaTheme="majorEastAsia" w:cstheme="minorHAnsi"/>
                <w:b/>
                <w:bCs/>
                <w:lang w:val="de-DE"/>
              </w:rPr>
              <w:t>Përmbajtjet</w:t>
            </w:r>
            <w:proofErr w:type="spellEnd"/>
          </w:p>
        </w:tc>
        <w:tc>
          <w:tcPr>
            <w:tcW w:w="1591" w:type="dxa"/>
            <w:shd w:val="clear" w:color="auto" w:fill="D0CECE" w:themeFill="background2" w:themeFillShade="E6"/>
            <w:vAlign w:val="center"/>
          </w:tcPr>
          <w:p w14:paraId="2CF44C26" w14:textId="77777777" w:rsidR="007D18B0" w:rsidRPr="00DF533E" w:rsidRDefault="007D18B0" w:rsidP="00DF533E">
            <w:pPr>
              <w:jc w:val="center"/>
              <w:rPr>
                <w:rFonts w:eastAsiaTheme="majorEastAsia" w:cstheme="minorHAnsi"/>
                <w:b/>
                <w:bCs/>
                <w:lang w:val="de-DE"/>
              </w:rPr>
            </w:pPr>
            <w:proofErr w:type="spellStart"/>
            <w:r w:rsidRPr="00DF533E">
              <w:rPr>
                <w:rFonts w:eastAsiaTheme="majorEastAsia" w:cstheme="minorHAnsi"/>
                <w:b/>
                <w:bCs/>
                <w:lang w:val="de-DE"/>
              </w:rPr>
              <w:t>Kohë</w:t>
            </w:r>
            <w:proofErr w:type="spellEnd"/>
            <w:r w:rsidRPr="00DF533E">
              <w:rPr>
                <w:rFonts w:eastAsiaTheme="majorEastAsia" w:cstheme="minorHAnsi"/>
                <w:b/>
                <w:bCs/>
                <w:lang w:val="de-DE"/>
              </w:rPr>
              <w:t xml:space="preserve"> -</w:t>
            </w:r>
            <w:proofErr w:type="spellStart"/>
            <w:r w:rsidRPr="00DF533E">
              <w:rPr>
                <w:rFonts w:eastAsiaTheme="majorEastAsia" w:cstheme="minorHAnsi"/>
                <w:b/>
                <w:bCs/>
                <w:lang w:val="de-DE"/>
              </w:rPr>
              <w:t>zgjatja</w:t>
            </w:r>
            <w:proofErr w:type="spellEnd"/>
          </w:p>
        </w:tc>
        <w:tc>
          <w:tcPr>
            <w:tcW w:w="1679" w:type="dxa"/>
            <w:shd w:val="clear" w:color="auto" w:fill="D0CECE" w:themeFill="background2" w:themeFillShade="E6"/>
            <w:vAlign w:val="center"/>
          </w:tcPr>
          <w:p w14:paraId="08D80B83" w14:textId="3BD050E8" w:rsidR="007D18B0" w:rsidRPr="00DF533E" w:rsidRDefault="007D18B0" w:rsidP="00DF533E">
            <w:pPr>
              <w:jc w:val="center"/>
              <w:rPr>
                <w:rFonts w:eastAsiaTheme="majorEastAsia" w:cstheme="minorHAnsi"/>
                <w:b/>
                <w:bCs/>
                <w:lang w:val="de-DE"/>
              </w:rPr>
            </w:pPr>
            <w:proofErr w:type="spellStart"/>
            <w:r w:rsidRPr="00DF533E">
              <w:rPr>
                <w:rFonts w:eastAsiaTheme="majorEastAsia" w:cstheme="minorHAnsi"/>
                <w:b/>
                <w:bCs/>
                <w:lang w:val="de-DE"/>
              </w:rPr>
              <w:t>Formati</w:t>
            </w:r>
            <w:proofErr w:type="spellEnd"/>
          </w:p>
        </w:tc>
      </w:tr>
      <w:tr w:rsidR="007D18B0" w:rsidRPr="00DF533E" w14:paraId="14F98D8F" w14:textId="77777777" w:rsidTr="007D18B0">
        <w:trPr>
          <w:trHeight w:val="977"/>
        </w:trPr>
        <w:tc>
          <w:tcPr>
            <w:tcW w:w="530" w:type="dxa"/>
          </w:tcPr>
          <w:p w14:paraId="06C9F97D" w14:textId="77777777" w:rsidR="007D18B0" w:rsidRPr="00DF533E" w:rsidRDefault="007D18B0">
            <w:pPr>
              <w:rPr>
                <w:rFonts w:eastAsiaTheme="majorEastAsia" w:cstheme="minorHAnsi"/>
                <w:lang w:val="de-DE"/>
              </w:rPr>
            </w:pPr>
            <w:r w:rsidRPr="00DF533E">
              <w:rPr>
                <w:rFonts w:eastAsiaTheme="majorEastAsia" w:cstheme="minorHAnsi"/>
                <w:lang w:val="de-DE"/>
              </w:rPr>
              <w:t>1.</w:t>
            </w:r>
          </w:p>
        </w:tc>
        <w:tc>
          <w:tcPr>
            <w:tcW w:w="2033" w:type="dxa"/>
          </w:tcPr>
          <w:p w14:paraId="0D74F007" w14:textId="77777777" w:rsidR="007D18B0" w:rsidRPr="00DF533E" w:rsidRDefault="007D18B0">
            <w:pPr>
              <w:pStyle w:val="NormalWeb"/>
              <w:rPr>
                <w:rFonts w:asciiTheme="minorHAnsi" w:eastAsiaTheme="majorEastAsia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DF533E">
              <w:rPr>
                <w:rFonts w:asciiTheme="minorHAnsi" w:eastAsiaTheme="majorEastAsia" w:hAnsiTheme="minorHAnsi" w:cstheme="minorHAnsi"/>
                <w:sz w:val="22"/>
                <w:szCs w:val="22"/>
                <w:lang w:val="de-DE"/>
              </w:rPr>
              <w:t>Konteksti</w:t>
            </w:r>
            <w:proofErr w:type="spellEnd"/>
            <w:r w:rsidRPr="00DF533E">
              <w:rPr>
                <w:rFonts w:asciiTheme="minorHAnsi" w:eastAsiaTheme="majorEastAsia" w:hAnsiTheme="minorHAnsi" w:cstheme="minorHAnsi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DF533E">
              <w:rPr>
                <w:rFonts w:asciiTheme="minorHAnsi" w:eastAsiaTheme="majorEastAsia" w:hAnsiTheme="minorHAnsi" w:cstheme="minorHAnsi"/>
                <w:sz w:val="22"/>
                <w:szCs w:val="22"/>
                <w:lang w:val="de-DE"/>
              </w:rPr>
              <w:t>Praktikës</w:t>
            </w:r>
            <w:proofErr w:type="spellEnd"/>
            <w:r w:rsidRPr="00DF533E">
              <w:rPr>
                <w:rFonts w:asciiTheme="minorHAnsi" w:eastAsiaTheme="majorEastAsia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F533E">
              <w:rPr>
                <w:rFonts w:asciiTheme="minorHAnsi" w:eastAsiaTheme="majorEastAsia" w:hAnsiTheme="minorHAnsi" w:cstheme="minorHAnsi"/>
                <w:sz w:val="22"/>
                <w:szCs w:val="22"/>
                <w:lang w:val="de-DE"/>
              </w:rPr>
              <w:t>Profesionale</w:t>
            </w:r>
            <w:proofErr w:type="spellEnd"/>
            <w:r w:rsidRPr="00DF533E">
              <w:rPr>
                <w:rFonts w:asciiTheme="minorHAnsi" w:eastAsiaTheme="majorEastAsia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F533E">
              <w:rPr>
                <w:rFonts w:asciiTheme="minorHAnsi" w:eastAsiaTheme="majorEastAsia" w:hAnsiTheme="minorHAnsi" w:cstheme="minorHAnsi"/>
                <w:sz w:val="22"/>
                <w:szCs w:val="22"/>
                <w:lang w:val="de-DE"/>
              </w:rPr>
              <w:t>në</w:t>
            </w:r>
            <w:proofErr w:type="spellEnd"/>
            <w:r w:rsidRPr="00DF533E">
              <w:rPr>
                <w:rFonts w:asciiTheme="minorHAnsi" w:eastAsiaTheme="majorEastAsia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F533E">
              <w:rPr>
                <w:rFonts w:asciiTheme="minorHAnsi" w:eastAsiaTheme="majorEastAsia" w:hAnsiTheme="minorHAnsi" w:cstheme="minorHAnsi"/>
                <w:sz w:val="22"/>
                <w:szCs w:val="22"/>
                <w:lang w:val="de-DE"/>
              </w:rPr>
              <w:t>Biznes</w:t>
            </w:r>
            <w:proofErr w:type="spellEnd"/>
            <w:r w:rsidRPr="00DF533E">
              <w:rPr>
                <w:rFonts w:asciiTheme="minorHAnsi" w:eastAsiaTheme="majorEastAsia" w:hAnsiTheme="minorHAnsi" w:cstheme="minorHAnsi"/>
                <w:sz w:val="22"/>
                <w:szCs w:val="22"/>
                <w:lang w:val="de-DE"/>
              </w:rPr>
              <w:t xml:space="preserve"> (PPB)</w:t>
            </w:r>
          </w:p>
        </w:tc>
        <w:tc>
          <w:tcPr>
            <w:tcW w:w="4155" w:type="dxa"/>
          </w:tcPr>
          <w:p w14:paraId="5A28F82F" w14:textId="5D54B217" w:rsidR="007D18B0" w:rsidRPr="00DF533E" w:rsidRDefault="007D18B0" w:rsidP="00DF53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rPr>
                <w:rFonts w:eastAsiaTheme="majorEastAsia" w:cstheme="minorHAnsi"/>
                <w:lang w:val="de-DE"/>
              </w:rPr>
            </w:pPr>
            <w:bookmarkStart w:id="0" w:name="_Hlk161223688"/>
            <w:r w:rsidRPr="00DF533E">
              <w:rPr>
                <w:rFonts w:cstheme="minorHAnsi"/>
                <w:color w:val="000000"/>
                <w:lang w:val="de-DE"/>
              </w:rPr>
              <w:t xml:space="preserve">Kuadri ligjor </w:t>
            </w:r>
            <w:r>
              <w:rPr>
                <w:rFonts w:cstheme="minorHAnsi"/>
                <w:color w:val="000000"/>
                <w:lang w:val="de-DE"/>
              </w:rPr>
              <w:t xml:space="preserve">dhe normativ </w:t>
            </w:r>
            <w:r w:rsidRPr="00DF533E">
              <w:rPr>
                <w:rFonts w:cstheme="minorHAnsi"/>
                <w:color w:val="000000"/>
                <w:lang w:val="de-DE"/>
              </w:rPr>
              <w:t xml:space="preserve">për PPB. </w:t>
            </w:r>
          </w:p>
          <w:p w14:paraId="70C61364" w14:textId="77777777" w:rsidR="007D18B0" w:rsidRPr="00DF533E" w:rsidRDefault="007D18B0" w:rsidP="00DF53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rPr>
                <w:rFonts w:eastAsiaTheme="majorEastAsia" w:cstheme="minorHAnsi"/>
                <w:lang w:val="de-DE"/>
              </w:rPr>
            </w:pPr>
            <w:r w:rsidRPr="00DF533E">
              <w:rPr>
                <w:rFonts w:cstheme="minorHAnsi"/>
                <w:color w:val="000000"/>
                <w:lang w:val="de-DE"/>
              </w:rPr>
              <w:t>Aktorët e angazhuar.</w:t>
            </w:r>
          </w:p>
          <w:p w14:paraId="79E2C7E1" w14:textId="1077DDBE" w:rsidR="007D18B0" w:rsidRPr="00DF533E" w:rsidRDefault="007D18B0" w:rsidP="00DF53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rPr>
                <w:rFonts w:eastAsiaTheme="majorEastAsia" w:cstheme="minorHAnsi"/>
                <w:lang w:val="de-DE"/>
              </w:rPr>
            </w:pPr>
            <w:r w:rsidRPr="00DF533E">
              <w:rPr>
                <w:rFonts w:cstheme="minorHAnsi"/>
                <w:color w:val="000000"/>
                <w:lang w:val="de-DE"/>
              </w:rPr>
              <w:t>Rolet dhe detyrat e aktorëve të angazhuar</w:t>
            </w:r>
            <w:r>
              <w:rPr>
                <w:rFonts w:cstheme="minorHAnsi"/>
                <w:color w:val="000000"/>
                <w:lang w:val="de-DE"/>
              </w:rPr>
              <w:t>, në kontekstin e shkollës</w:t>
            </w:r>
            <w:r w:rsidRPr="00DF533E">
              <w:rPr>
                <w:rFonts w:cstheme="minorHAnsi"/>
                <w:color w:val="000000"/>
                <w:lang w:val="de-DE"/>
              </w:rPr>
              <w:t>.</w:t>
            </w:r>
          </w:p>
          <w:p w14:paraId="666B0EB1" w14:textId="347EA8DC" w:rsidR="007D18B0" w:rsidRPr="009927D9" w:rsidRDefault="007D18B0" w:rsidP="00DF53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rPr>
                <w:rFonts w:eastAsiaTheme="majorEastAsia" w:cstheme="minorHAnsi"/>
                <w:lang w:val="de-DE"/>
              </w:rPr>
            </w:pPr>
            <w:r w:rsidRPr="00DF533E">
              <w:rPr>
                <w:rFonts w:cstheme="minorHAnsi"/>
                <w:color w:val="000000"/>
                <w:lang w:val="de-DE"/>
              </w:rPr>
              <w:t>Dokumentacioni bazë për PPB.</w:t>
            </w:r>
          </w:p>
          <w:p w14:paraId="01F3B8D2" w14:textId="1EDA30BE" w:rsidR="007D18B0" w:rsidRPr="009927D9" w:rsidRDefault="007D18B0" w:rsidP="00992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rPr>
                <w:rFonts w:eastAsiaTheme="majorEastAsia" w:cstheme="minorHAnsi"/>
                <w:lang w:val="de-DE"/>
              </w:rPr>
            </w:pPr>
            <w:r w:rsidRPr="00DF533E">
              <w:rPr>
                <w:rFonts w:cstheme="minorHAnsi"/>
                <w:color w:val="000000"/>
                <w:lang w:val="de-DE"/>
              </w:rPr>
              <w:t>Materialet mbështetëse për PPB.</w:t>
            </w:r>
            <w:bookmarkEnd w:id="0"/>
          </w:p>
        </w:tc>
        <w:tc>
          <w:tcPr>
            <w:tcW w:w="1591" w:type="dxa"/>
          </w:tcPr>
          <w:p w14:paraId="7E060616" w14:textId="0764A1FA" w:rsidR="007D18B0" w:rsidRPr="00DF533E" w:rsidRDefault="007D18B0">
            <w:pPr>
              <w:jc w:val="right"/>
              <w:rPr>
                <w:rFonts w:eastAsiaTheme="majorEastAsia" w:cstheme="minorHAnsi"/>
                <w:lang w:val="de-DE"/>
              </w:rPr>
            </w:pPr>
            <w:r w:rsidRPr="00DF533E">
              <w:rPr>
                <w:rFonts w:eastAsiaTheme="majorEastAsia" w:cstheme="minorHAnsi"/>
                <w:lang w:val="de-DE"/>
              </w:rPr>
              <w:t xml:space="preserve">3 </w:t>
            </w:r>
            <w:proofErr w:type="spellStart"/>
            <w:r w:rsidRPr="00DF533E">
              <w:rPr>
                <w:rFonts w:eastAsiaTheme="majorEastAsia" w:cstheme="minorHAnsi"/>
                <w:lang w:val="de-DE"/>
              </w:rPr>
              <w:t>orë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sinkron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dhe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3 </w:t>
            </w:r>
            <w:proofErr w:type="spellStart"/>
            <w:r>
              <w:rPr>
                <w:rFonts w:eastAsiaTheme="majorEastAsia" w:cstheme="minorHAnsi"/>
                <w:lang w:val="de-DE"/>
              </w:rPr>
              <w:t>ore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punw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praktike</w:t>
            </w:r>
            <w:proofErr w:type="spellEnd"/>
          </w:p>
        </w:tc>
        <w:tc>
          <w:tcPr>
            <w:tcW w:w="1679" w:type="dxa"/>
          </w:tcPr>
          <w:p w14:paraId="7FCFA9CE" w14:textId="77777777" w:rsidR="007D18B0" w:rsidRPr="00DF533E" w:rsidRDefault="007D18B0">
            <w:pPr>
              <w:rPr>
                <w:rFonts w:eastAsiaTheme="majorEastAsia" w:cstheme="minorHAnsi"/>
                <w:lang w:val="de-DE"/>
              </w:rPr>
            </w:pPr>
            <w:r w:rsidRPr="00DF533E">
              <w:rPr>
                <w:rFonts w:eastAsiaTheme="majorEastAsia" w:cstheme="minorHAnsi"/>
                <w:lang w:val="de-DE"/>
              </w:rPr>
              <w:t xml:space="preserve">Online </w:t>
            </w:r>
            <w:proofErr w:type="spellStart"/>
            <w:r w:rsidRPr="00DF533E">
              <w:rPr>
                <w:rFonts w:eastAsiaTheme="majorEastAsia" w:cstheme="minorHAnsi"/>
                <w:lang w:val="de-DE"/>
              </w:rPr>
              <w:t>në</w:t>
            </w:r>
            <w:proofErr w:type="spellEnd"/>
            <w:r w:rsidRPr="00DF533E">
              <w:rPr>
                <w:rFonts w:eastAsiaTheme="majorEastAsia" w:cstheme="minorHAnsi"/>
                <w:lang w:val="de-DE"/>
              </w:rPr>
              <w:t xml:space="preserve"> zoom</w:t>
            </w:r>
          </w:p>
          <w:p w14:paraId="5CB23174" w14:textId="77777777" w:rsidR="007D18B0" w:rsidRPr="00DF533E" w:rsidRDefault="007D18B0">
            <w:pPr>
              <w:rPr>
                <w:rFonts w:eastAsiaTheme="majorEastAsia" w:cstheme="minorHAnsi"/>
                <w:lang w:val="de-DE"/>
              </w:rPr>
            </w:pPr>
            <w:r w:rsidRPr="00DF533E">
              <w:rPr>
                <w:rFonts w:eastAsiaTheme="majorEastAsia" w:cstheme="minorHAnsi"/>
                <w:lang w:val="de-DE"/>
              </w:rPr>
              <w:t xml:space="preserve">2 </w:t>
            </w:r>
            <w:proofErr w:type="spellStart"/>
            <w:r w:rsidRPr="00DF533E">
              <w:rPr>
                <w:rFonts w:eastAsiaTheme="majorEastAsia" w:cstheme="minorHAnsi"/>
                <w:lang w:val="de-DE"/>
              </w:rPr>
              <w:t>grupe</w:t>
            </w:r>
            <w:proofErr w:type="spellEnd"/>
          </w:p>
        </w:tc>
      </w:tr>
      <w:tr w:rsidR="007D18B0" w:rsidRPr="00DF533E" w14:paraId="2788006F" w14:textId="77777777" w:rsidTr="007D18B0">
        <w:trPr>
          <w:trHeight w:val="977"/>
        </w:trPr>
        <w:tc>
          <w:tcPr>
            <w:tcW w:w="530" w:type="dxa"/>
          </w:tcPr>
          <w:p w14:paraId="059DD265" w14:textId="7450C8D7" w:rsidR="007D18B0" w:rsidRPr="00DF533E" w:rsidRDefault="007D18B0" w:rsidP="0016365F">
            <w:pPr>
              <w:rPr>
                <w:rFonts w:eastAsiaTheme="majorEastAsia" w:cstheme="minorHAnsi"/>
                <w:lang w:val="de-DE"/>
              </w:rPr>
            </w:pPr>
            <w:r>
              <w:rPr>
                <w:rFonts w:eastAsiaTheme="majorEastAsia" w:cstheme="minorHAnsi"/>
                <w:lang w:val="de-DE"/>
              </w:rPr>
              <w:t>2.</w:t>
            </w:r>
          </w:p>
        </w:tc>
        <w:tc>
          <w:tcPr>
            <w:tcW w:w="2033" w:type="dxa"/>
          </w:tcPr>
          <w:p w14:paraId="129D31A1" w14:textId="52DCF792" w:rsidR="007D18B0" w:rsidRPr="00DF533E" w:rsidRDefault="007D18B0" w:rsidP="0016365F">
            <w:pPr>
              <w:pStyle w:val="NormalWeb"/>
              <w:rPr>
                <w:rFonts w:asciiTheme="minorHAnsi" w:eastAsiaTheme="majorEastAsia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447919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Komunikimi</w:t>
            </w:r>
            <w:proofErr w:type="spellEnd"/>
            <w:r w:rsidRPr="00447919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47919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bashkëpunimi</w:t>
            </w:r>
            <w:proofErr w:type="spellEnd"/>
            <w:r w:rsidRPr="00447919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47919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gjithëpërfshirja</w:t>
            </w:r>
            <w:proofErr w:type="spellEnd"/>
            <w:r w:rsidRPr="00447919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47919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barazia</w:t>
            </w:r>
            <w:proofErr w:type="spellEnd"/>
            <w:r w:rsidRPr="00447919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47919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dhe</w:t>
            </w:r>
            <w:proofErr w:type="spellEnd"/>
            <w:r w:rsidRPr="00447919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47919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zgjidhja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problemeve</w:t>
            </w:r>
            <w:proofErr w:type="spellEnd"/>
          </w:p>
        </w:tc>
        <w:tc>
          <w:tcPr>
            <w:tcW w:w="4155" w:type="dxa"/>
          </w:tcPr>
          <w:p w14:paraId="02126ADE" w14:textId="77777777" w:rsidR="007D18B0" w:rsidRPr="00447919" w:rsidRDefault="007D18B0" w:rsidP="001636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rPr>
                <w:rFonts w:eastAsiaTheme="majorEastAsia" w:cstheme="minorHAnsi"/>
                <w:lang w:val="de-DE"/>
              </w:rPr>
            </w:pPr>
            <w:r>
              <w:rPr>
                <w:rFonts w:cstheme="minorHAnsi"/>
                <w:color w:val="000000"/>
                <w:lang w:val="de-DE"/>
              </w:rPr>
              <w:t>Aspekte të komunikimit të aktorëve për PPB</w:t>
            </w:r>
            <w:r w:rsidRPr="00447919">
              <w:rPr>
                <w:rFonts w:cstheme="minorHAnsi"/>
                <w:color w:val="000000"/>
                <w:lang w:val="de-DE"/>
              </w:rPr>
              <w:t xml:space="preserve">. </w:t>
            </w:r>
          </w:p>
          <w:p w14:paraId="179A7D6C" w14:textId="77777777" w:rsidR="007D18B0" w:rsidRPr="00447919" w:rsidRDefault="007D18B0" w:rsidP="001636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rPr>
                <w:rFonts w:eastAsiaTheme="majorEastAsia" w:cstheme="minorHAnsi"/>
                <w:lang w:val="de-DE"/>
              </w:rPr>
            </w:pPr>
            <w:r>
              <w:rPr>
                <w:rFonts w:cstheme="minorHAnsi"/>
                <w:color w:val="000000"/>
                <w:lang w:val="de-DE"/>
              </w:rPr>
              <w:t>Aspekte të bashkëpunimit të aktorëve për PPB</w:t>
            </w:r>
            <w:r w:rsidRPr="00447919">
              <w:rPr>
                <w:rFonts w:cstheme="minorHAnsi"/>
                <w:color w:val="000000"/>
                <w:lang w:val="de-DE"/>
              </w:rPr>
              <w:t>.</w:t>
            </w:r>
          </w:p>
          <w:p w14:paraId="3385A529" w14:textId="1CCA699C" w:rsidR="007D18B0" w:rsidRPr="00DF533E" w:rsidRDefault="007D18B0" w:rsidP="0016365F">
            <w:pPr>
              <w:pStyle w:val="ListParagraph"/>
              <w:spacing w:after="0" w:line="240" w:lineRule="auto"/>
              <w:ind w:left="162"/>
              <w:rPr>
                <w:rFonts w:cstheme="minorHAnsi"/>
                <w:color w:val="000000"/>
                <w:lang w:val="de-DE"/>
              </w:rPr>
            </w:pPr>
            <w:r>
              <w:rPr>
                <w:rFonts w:cstheme="minorHAnsi"/>
                <w:color w:val="000000"/>
                <w:lang w:val="de-DE"/>
              </w:rPr>
              <w:t>Aspekte të githëpërfshirjes, barazisë dhe zgjidhjes e problemeve në PPB</w:t>
            </w:r>
          </w:p>
        </w:tc>
        <w:tc>
          <w:tcPr>
            <w:tcW w:w="1591" w:type="dxa"/>
          </w:tcPr>
          <w:p w14:paraId="291DEE29" w14:textId="1B8D7383" w:rsidR="007D18B0" w:rsidRPr="00DF533E" w:rsidRDefault="007D18B0" w:rsidP="0016365F">
            <w:pPr>
              <w:jc w:val="right"/>
              <w:rPr>
                <w:rFonts w:eastAsiaTheme="majorEastAsia" w:cstheme="minorHAnsi"/>
                <w:lang w:val="de-DE"/>
              </w:rPr>
            </w:pPr>
            <w:r w:rsidRPr="00DF533E">
              <w:rPr>
                <w:rFonts w:eastAsiaTheme="majorEastAsia" w:cstheme="minorHAnsi"/>
                <w:lang w:val="de-DE"/>
              </w:rPr>
              <w:t xml:space="preserve">3 </w:t>
            </w:r>
            <w:proofErr w:type="spellStart"/>
            <w:r w:rsidRPr="00DF533E">
              <w:rPr>
                <w:rFonts w:eastAsiaTheme="majorEastAsia" w:cstheme="minorHAnsi"/>
                <w:lang w:val="de-DE"/>
              </w:rPr>
              <w:t>orë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sinkron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dhe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3 </w:t>
            </w:r>
            <w:proofErr w:type="spellStart"/>
            <w:r>
              <w:rPr>
                <w:rFonts w:eastAsiaTheme="majorEastAsia" w:cstheme="minorHAnsi"/>
                <w:lang w:val="de-DE"/>
              </w:rPr>
              <w:t>ore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punw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praktike</w:t>
            </w:r>
            <w:proofErr w:type="spellEnd"/>
          </w:p>
        </w:tc>
        <w:tc>
          <w:tcPr>
            <w:tcW w:w="1679" w:type="dxa"/>
          </w:tcPr>
          <w:p w14:paraId="0A364274" w14:textId="77777777" w:rsidR="007D18B0" w:rsidRPr="00DF533E" w:rsidRDefault="007D18B0" w:rsidP="0016365F">
            <w:pPr>
              <w:rPr>
                <w:rFonts w:eastAsiaTheme="majorEastAsia" w:cstheme="minorHAnsi"/>
                <w:lang w:val="de-DE"/>
              </w:rPr>
            </w:pPr>
            <w:r w:rsidRPr="00DF533E">
              <w:rPr>
                <w:rFonts w:eastAsiaTheme="majorEastAsia" w:cstheme="minorHAnsi"/>
                <w:lang w:val="de-DE"/>
              </w:rPr>
              <w:t xml:space="preserve">Online </w:t>
            </w:r>
            <w:proofErr w:type="spellStart"/>
            <w:r w:rsidRPr="00DF533E">
              <w:rPr>
                <w:rFonts w:eastAsiaTheme="majorEastAsia" w:cstheme="minorHAnsi"/>
                <w:lang w:val="de-DE"/>
              </w:rPr>
              <w:t>në</w:t>
            </w:r>
            <w:proofErr w:type="spellEnd"/>
            <w:r w:rsidRPr="00DF533E">
              <w:rPr>
                <w:rFonts w:eastAsiaTheme="majorEastAsia" w:cstheme="minorHAnsi"/>
                <w:lang w:val="de-DE"/>
              </w:rPr>
              <w:t xml:space="preserve"> zoom</w:t>
            </w:r>
          </w:p>
          <w:p w14:paraId="35D0E3C8" w14:textId="77777777" w:rsidR="007D18B0" w:rsidRPr="00DF533E" w:rsidRDefault="007D18B0" w:rsidP="0016365F">
            <w:pPr>
              <w:rPr>
                <w:rFonts w:eastAsiaTheme="majorEastAsia" w:cstheme="minorHAnsi"/>
                <w:lang w:val="de-DE"/>
              </w:rPr>
            </w:pPr>
          </w:p>
        </w:tc>
      </w:tr>
      <w:tr w:rsidR="007D18B0" w:rsidRPr="00DF533E" w14:paraId="70A199D2" w14:textId="77777777" w:rsidTr="007D18B0">
        <w:trPr>
          <w:trHeight w:val="1583"/>
        </w:trPr>
        <w:tc>
          <w:tcPr>
            <w:tcW w:w="530" w:type="dxa"/>
          </w:tcPr>
          <w:p w14:paraId="0101732D" w14:textId="5F0AD288" w:rsidR="007D18B0" w:rsidRPr="00DF533E" w:rsidRDefault="007D18B0" w:rsidP="0016365F">
            <w:pPr>
              <w:rPr>
                <w:rFonts w:eastAsiaTheme="majorEastAsia" w:cstheme="minorHAnsi"/>
                <w:lang w:val="de-DE"/>
              </w:rPr>
            </w:pPr>
            <w:r>
              <w:rPr>
                <w:rFonts w:eastAsiaTheme="majorEastAsia" w:cstheme="minorHAnsi"/>
                <w:lang w:val="de-DE"/>
              </w:rPr>
              <w:t>3.</w:t>
            </w:r>
          </w:p>
        </w:tc>
        <w:tc>
          <w:tcPr>
            <w:tcW w:w="2033" w:type="dxa"/>
          </w:tcPr>
          <w:p w14:paraId="2FAC3D8C" w14:textId="4E6287A0" w:rsidR="007D18B0" w:rsidRPr="00DF533E" w:rsidRDefault="007D18B0" w:rsidP="0016365F">
            <w:pPr>
              <w:pStyle w:val="NormalWeb"/>
              <w:rPr>
                <w:rFonts w:asciiTheme="minorHAnsi" w:eastAsiaTheme="majorEastAsia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Planifikimi</w:t>
            </w:r>
            <w:proofErr w:type="spellEnd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organizimi</w:t>
            </w:r>
            <w:proofErr w:type="spellEnd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dhe</w:t>
            </w:r>
            <w:proofErr w:type="spellEnd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koordinimi</w:t>
            </w:r>
            <w:proofErr w:type="spellEnd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praktikës</w:t>
            </w:r>
            <w:proofErr w:type="spellEnd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profesionale</w:t>
            </w:r>
            <w:proofErr w:type="spellEnd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në</w:t>
            </w:r>
            <w:proofErr w:type="spellEnd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471A5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biznes</w:t>
            </w:r>
            <w:proofErr w:type="spellEnd"/>
          </w:p>
        </w:tc>
        <w:tc>
          <w:tcPr>
            <w:tcW w:w="4155" w:type="dxa"/>
          </w:tcPr>
          <w:p w14:paraId="34F9F4D8" w14:textId="77777777" w:rsidR="007D18B0" w:rsidRPr="001659D1" w:rsidRDefault="007D18B0" w:rsidP="001636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rPr>
                <w:rFonts w:eastAsiaTheme="majorEastAsia" w:cstheme="minorHAnsi"/>
                <w:lang w:val="de-DE"/>
              </w:rPr>
            </w:pPr>
            <w:r w:rsidRPr="001659D1">
              <w:rPr>
                <w:rFonts w:eastAsiaTheme="majorEastAsia" w:cstheme="minorHAnsi"/>
                <w:lang w:val="de-DE"/>
              </w:rPr>
              <w:t>Planifikimi i praktik</w:t>
            </w:r>
            <w:r>
              <w:rPr>
                <w:rFonts w:eastAsiaTheme="majorEastAsia" w:cstheme="minorHAnsi"/>
                <w:lang w:val="de-DE"/>
              </w:rPr>
              <w:t>ë</w:t>
            </w:r>
            <w:r w:rsidRPr="001659D1">
              <w:rPr>
                <w:rFonts w:eastAsiaTheme="majorEastAsia" w:cstheme="minorHAnsi"/>
                <w:lang w:val="de-DE"/>
              </w:rPr>
              <w:t>s profesionale</w:t>
            </w:r>
          </w:p>
          <w:p w14:paraId="7432D5A3" w14:textId="77777777" w:rsidR="007D18B0" w:rsidRPr="001659D1" w:rsidRDefault="007D18B0" w:rsidP="001636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rPr>
                <w:rFonts w:eastAsiaTheme="majorEastAsia" w:cstheme="minorHAnsi"/>
                <w:lang w:val="de-DE"/>
              </w:rPr>
            </w:pPr>
            <w:r w:rsidRPr="001659D1">
              <w:rPr>
                <w:rFonts w:eastAsiaTheme="majorEastAsia" w:cstheme="minorHAnsi"/>
                <w:lang w:val="de-DE"/>
              </w:rPr>
              <w:t>Organizmi dhe koordinimi i praktik</w:t>
            </w:r>
            <w:r>
              <w:rPr>
                <w:rFonts w:eastAsiaTheme="majorEastAsia" w:cstheme="minorHAnsi"/>
                <w:lang w:val="de-DE"/>
              </w:rPr>
              <w:t>ë</w:t>
            </w:r>
            <w:r w:rsidRPr="001659D1">
              <w:rPr>
                <w:rFonts w:eastAsiaTheme="majorEastAsia" w:cstheme="minorHAnsi"/>
                <w:lang w:val="de-DE"/>
              </w:rPr>
              <w:t>s profesionale</w:t>
            </w:r>
          </w:p>
          <w:p w14:paraId="7DC1E02D" w14:textId="5D3ABFE1" w:rsidR="007D18B0" w:rsidRPr="00DF533E" w:rsidRDefault="007D18B0" w:rsidP="0016365F">
            <w:pPr>
              <w:pStyle w:val="ListParagraph"/>
              <w:spacing w:after="0" w:line="240" w:lineRule="auto"/>
              <w:ind w:left="162"/>
              <w:rPr>
                <w:rFonts w:cstheme="minorHAnsi"/>
                <w:color w:val="000000"/>
                <w:lang w:val="de-DE"/>
              </w:rPr>
            </w:pPr>
            <w:r w:rsidRPr="001659D1">
              <w:rPr>
                <w:rFonts w:eastAsiaTheme="majorEastAsia" w:cstheme="minorHAnsi"/>
                <w:lang w:val="de-DE"/>
              </w:rPr>
              <w:t>Instrumentet per planifikimin dhe organizimin e praktik</w:t>
            </w:r>
            <w:r>
              <w:rPr>
                <w:rFonts w:eastAsiaTheme="majorEastAsia" w:cstheme="minorHAnsi"/>
                <w:lang w:val="de-DE"/>
              </w:rPr>
              <w:t>ë</w:t>
            </w:r>
            <w:r w:rsidRPr="001659D1">
              <w:rPr>
                <w:rFonts w:eastAsiaTheme="majorEastAsia" w:cstheme="minorHAnsi"/>
                <w:lang w:val="de-DE"/>
              </w:rPr>
              <w:t>s profesionale n</w:t>
            </w:r>
            <w:r>
              <w:rPr>
                <w:rFonts w:eastAsiaTheme="majorEastAsia" w:cstheme="minorHAnsi"/>
                <w:lang w:val="de-DE"/>
              </w:rPr>
              <w:t>ë</w:t>
            </w:r>
            <w:r w:rsidRPr="001659D1">
              <w:rPr>
                <w:rFonts w:eastAsiaTheme="majorEastAsia" w:cstheme="minorHAnsi"/>
                <w:lang w:val="de-DE"/>
              </w:rPr>
              <w:t xml:space="preserve"> biznes</w:t>
            </w:r>
          </w:p>
        </w:tc>
        <w:tc>
          <w:tcPr>
            <w:tcW w:w="1591" w:type="dxa"/>
          </w:tcPr>
          <w:p w14:paraId="11C20C29" w14:textId="20F217E0" w:rsidR="007D18B0" w:rsidRPr="00DF533E" w:rsidRDefault="007D18B0" w:rsidP="0016365F">
            <w:pPr>
              <w:jc w:val="right"/>
              <w:rPr>
                <w:rFonts w:eastAsiaTheme="majorEastAsia" w:cstheme="minorHAnsi"/>
                <w:lang w:val="de-DE"/>
              </w:rPr>
            </w:pPr>
            <w:r w:rsidRPr="001659D1">
              <w:rPr>
                <w:rFonts w:eastAsiaTheme="majorEastAsia" w:cstheme="minorHAnsi"/>
                <w:lang w:val="de-DE"/>
              </w:rPr>
              <w:t xml:space="preserve">6 </w:t>
            </w:r>
            <w:proofErr w:type="spellStart"/>
            <w:r w:rsidRPr="001659D1">
              <w:rPr>
                <w:rFonts w:eastAsiaTheme="majorEastAsia" w:cstheme="minorHAnsi"/>
                <w:lang w:val="de-DE"/>
              </w:rPr>
              <w:t>orë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sinkron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dhe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3 </w:t>
            </w:r>
            <w:proofErr w:type="spellStart"/>
            <w:r>
              <w:rPr>
                <w:rFonts w:eastAsiaTheme="majorEastAsia" w:cstheme="minorHAnsi"/>
                <w:lang w:val="de-DE"/>
              </w:rPr>
              <w:t>ore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punw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praktike</w:t>
            </w:r>
            <w:proofErr w:type="spellEnd"/>
          </w:p>
        </w:tc>
        <w:tc>
          <w:tcPr>
            <w:tcW w:w="1679" w:type="dxa"/>
          </w:tcPr>
          <w:p w14:paraId="00D22FAE" w14:textId="77777777" w:rsidR="007D18B0" w:rsidRPr="00DF533E" w:rsidRDefault="007D18B0" w:rsidP="0016365F">
            <w:pPr>
              <w:rPr>
                <w:rFonts w:eastAsiaTheme="majorEastAsia" w:cstheme="minorHAnsi"/>
                <w:lang w:val="de-DE"/>
              </w:rPr>
            </w:pPr>
            <w:r>
              <w:rPr>
                <w:rFonts w:eastAsiaTheme="majorEastAsia" w:cstheme="minorHAnsi"/>
                <w:lang w:val="de-DE"/>
              </w:rPr>
              <w:t xml:space="preserve">Me </w:t>
            </w:r>
            <w:proofErr w:type="spellStart"/>
            <w:r>
              <w:rPr>
                <w:rFonts w:eastAsiaTheme="majorEastAsia" w:cstheme="minorHAnsi"/>
                <w:lang w:val="de-DE"/>
              </w:rPr>
              <w:t>prezenc</w:t>
            </w:r>
            <w:r>
              <w:rPr>
                <w:rFonts w:ascii="Times New Roman" w:eastAsiaTheme="majorEastAsia" w:hAnsi="Times New Roman" w:cs="Times New Roman"/>
                <w:lang w:val="de-DE"/>
              </w:rPr>
              <w:t>ë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fizike</w:t>
            </w:r>
            <w:proofErr w:type="spellEnd"/>
          </w:p>
          <w:p w14:paraId="637A865B" w14:textId="77777777" w:rsidR="007D18B0" w:rsidRPr="00DF533E" w:rsidRDefault="007D18B0" w:rsidP="0016365F">
            <w:pPr>
              <w:rPr>
                <w:rFonts w:eastAsiaTheme="majorEastAsia" w:cstheme="minorHAnsi"/>
                <w:lang w:val="de-DE"/>
              </w:rPr>
            </w:pPr>
          </w:p>
        </w:tc>
      </w:tr>
      <w:tr w:rsidR="007D18B0" w:rsidRPr="00DF533E" w14:paraId="1D1857C6" w14:textId="77777777" w:rsidTr="007D18B0">
        <w:trPr>
          <w:trHeight w:val="1866"/>
        </w:trPr>
        <w:tc>
          <w:tcPr>
            <w:tcW w:w="530" w:type="dxa"/>
          </w:tcPr>
          <w:p w14:paraId="050E3C70" w14:textId="78013F81" w:rsidR="007D18B0" w:rsidRDefault="007D18B0" w:rsidP="0016365F">
            <w:pPr>
              <w:rPr>
                <w:rFonts w:eastAsiaTheme="majorEastAsia" w:cstheme="minorHAnsi"/>
                <w:lang w:val="de-DE"/>
              </w:rPr>
            </w:pPr>
            <w:r>
              <w:rPr>
                <w:rFonts w:eastAsiaTheme="majorEastAsia" w:cstheme="minorHAnsi"/>
                <w:lang w:val="de-DE"/>
              </w:rPr>
              <w:t>4.</w:t>
            </w:r>
          </w:p>
        </w:tc>
        <w:tc>
          <w:tcPr>
            <w:tcW w:w="2033" w:type="dxa"/>
          </w:tcPr>
          <w:p w14:paraId="0E313A4E" w14:textId="3FB2CEA1" w:rsidR="007D18B0" w:rsidRPr="000471A5" w:rsidRDefault="007D18B0" w:rsidP="0016365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562C1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Realizimi, monitorimi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, </w:t>
            </w:r>
            <w:r w:rsidRPr="00562C1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dhe sigurimi i cilësisë së </w:t>
            </w:r>
            <w:proofErr w:type="spellStart"/>
            <w:r w:rsidRPr="00562C1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praktikës</w:t>
            </w:r>
            <w:proofErr w:type="spellEnd"/>
            <w:r w:rsidRPr="00562C1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2C1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profesionale</w:t>
            </w:r>
            <w:proofErr w:type="spellEnd"/>
            <w:r w:rsidRPr="00562C1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2C1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në</w:t>
            </w:r>
            <w:proofErr w:type="spellEnd"/>
            <w:r w:rsidRPr="00562C1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2C1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biznes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.</w:t>
            </w:r>
          </w:p>
        </w:tc>
        <w:tc>
          <w:tcPr>
            <w:tcW w:w="4155" w:type="dxa"/>
          </w:tcPr>
          <w:p w14:paraId="22918DC0" w14:textId="77777777" w:rsidR="007D18B0" w:rsidRPr="001659D1" w:rsidRDefault="007D18B0" w:rsidP="001636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rPr>
                <w:rFonts w:eastAsiaTheme="majorEastAsia" w:cstheme="minorHAnsi"/>
                <w:lang w:val="de-DE"/>
              </w:rPr>
            </w:pPr>
            <w:r>
              <w:rPr>
                <w:rFonts w:eastAsiaTheme="majorEastAsia" w:cstheme="minorHAnsi"/>
                <w:lang w:val="de-DE"/>
              </w:rPr>
              <w:t>Realizimi</w:t>
            </w:r>
            <w:r w:rsidRPr="001659D1">
              <w:rPr>
                <w:rFonts w:eastAsiaTheme="majorEastAsia" w:cstheme="minorHAnsi"/>
                <w:lang w:val="de-DE"/>
              </w:rPr>
              <w:t xml:space="preserve"> i praktik</w:t>
            </w:r>
            <w:r>
              <w:rPr>
                <w:rFonts w:eastAsiaTheme="majorEastAsia" w:cstheme="minorHAnsi"/>
                <w:lang w:val="de-DE"/>
              </w:rPr>
              <w:t>ë</w:t>
            </w:r>
            <w:r w:rsidRPr="001659D1">
              <w:rPr>
                <w:rFonts w:eastAsiaTheme="majorEastAsia" w:cstheme="minorHAnsi"/>
                <w:lang w:val="de-DE"/>
              </w:rPr>
              <w:t>s profesionale</w:t>
            </w:r>
            <w:r>
              <w:rPr>
                <w:rFonts w:eastAsiaTheme="majorEastAsia" w:cstheme="minorHAnsi"/>
                <w:lang w:val="de-DE"/>
              </w:rPr>
              <w:t xml:space="preserve"> në biznes</w:t>
            </w:r>
          </w:p>
          <w:p w14:paraId="11967CDC" w14:textId="1403CBE5" w:rsidR="007D18B0" w:rsidRPr="007D18B0" w:rsidRDefault="007D18B0" w:rsidP="007D18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rPr>
                <w:rFonts w:eastAsiaTheme="majorEastAsia" w:cstheme="minorHAnsi"/>
                <w:lang w:val="en-GB"/>
              </w:rPr>
            </w:pPr>
            <w:r w:rsidRPr="00002273">
              <w:rPr>
                <w:rFonts w:eastAsiaTheme="majorEastAsia" w:cstheme="minorHAnsi"/>
                <w:lang w:val="en-GB"/>
              </w:rPr>
              <w:t>Monitorimi dhe sigurimi i cilësisë i praktikës profesionale</w:t>
            </w:r>
          </w:p>
        </w:tc>
        <w:tc>
          <w:tcPr>
            <w:tcW w:w="1591" w:type="dxa"/>
          </w:tcPr>
          <w:p w14:paraId="5540B214" w14:textId="1B769C1F" w:rsidR="007D18B0" w:rsidRPr="001659D1" w:rsidRDefault="007D18B0" w:rsidP="0016365F">
            <w:pPr>
              <w:jc w:val="right"/>
              <w:rPr>
                <w:rFonts w:eastAsiaTheme="majorEastAsia" w:cstheme="minorHAnsi"/>
                <w:lang w:val="de-DE"/>
              </w:rPr>
            </w:pPr>
            <w:r w:rsidRPr="001659D1">
              <w:rPr>
                <w:rFonts w:eastAsiaTheme="majorEastAsia" w:cstheme="minorHAnsi"/>
                <w:lang w:val="de-DE"/>
              </w:rPr>
              <w:t xml:space="preserve">6 </w:t>
            </w:r>
            <w:proofErr w:type="spellStart"/>
            <w:r w:rsidRPr="001659D1">
              <w:rPr>
                <w:rFonts w:eastAsiaTheme="majorEastAsia" w:cstheme="minorHAnsi"/>
                <w:lang w:val="de-DE"/>
              </w:rPr>
              <w:t>orë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sinkron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dhe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3 ore punw praktike</w:t>
            </w:r>
          </w:p>
        </w:tc>
        <w:tc>
          <w:tcPr>
            <w:tcW w:w="1679" w:type="dxa"/>
          </w:tcPr>
          <w:p w14:paraId="77CEB17D" w14:textId="77777777" w:rsidR="007D18B0" w:rsidRPr="00DF533E" w:rsidRDefault="007D18B0" w:rsidP="0016365F">
            <w:pPr>
              <w:rPr>
                <w:rFonts w:eastAsiaTheme="majorEastAsia" w:cstheme="minorHAnsi"/>
                <w:lang w:val="de-DE"/>
              </w:rPr>
            </w:pPr>
            <w:r>
              <w:rPr>
                <w:rFonts w:eastAsiaTheme="majorEastAsia" w:cstheme="minorHAnsi"/>
                <w:lang w:val="de-DE"/>
              </w:rPr>
              <w:t xml:space="preserve">Me </w:t>
            </w:r>
            <w:proofErr w:type="spellStart"/>
            <w:r>
              <w:rPr>
                <w:rFonts w:eastAsiaTheme="majorEastAsia" w:cstheme="minorHAnsi"/>
                <w:lang w:val="de-DE"/>
              </w:rPr>
              <w:t>prezenc</w:t>
            </w:r>
            <w:r>
              <w:rPr>
                <w:rFonts w:ascii="Times New Roman" w:eastAsiaTheme="majorEastAsia" w:hAnsi="Times New Roman" w:cs="Times New Roman"/>
                <w:lang w:val="de-DE"/>
              </w:rPr>
              <w:t>ë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fizike</w:t>
            </w:r>
            <w:proofErr w:type="spellEnd"/>
          </w:p>
          <w:p w14:paraId="4A9D7BB9" w14:textId="77777777" w:rsidR="007D18B0" w:rsidRDefault="007D18B0" w:rsidP="0016365F">
            <w:pPr>
              <w:rPr>
                <w:rFonts w:eastAsiaTheme="majorEastAsia" w:cstheme="minorHAnsi"/>
                <w:lang w:val="de-DE"/>
              </w:rPr>
            </w:pPr>
          </w:p>
        </w:tc>
      </w:tr>
      <w:tr w:rsidR="007D18B0" w:rsidRPr="007D18B0" w14:paraId="1E209DE1" w14:textId="77777777" w:rsidTr="007D18B0">
        <w:trPr>
          <w:trHeight w:val="1488"/>
        </w:trPr>
        <w:tc>
          <w:tcPr>
            <w:tcW w:w="530" w:type="dxa"/>
          </w:tcPr>
          <w:p w14:paraId="17BA2326" w14:textId="658B3122" w:rsidR="007D18B0" w:rsidRDefault="007D18B0" w:rsidP="0016365F">
            <w:pPr>
              <w:rPr>
                <w:rFonts w:eastAsiaTheme="majorEastAsia" w:cstheme="minorHAnsi"/>
                <w:lang w:val="de-DE"/>
              </w:rPr>
            </w:pPr>
            <w:r>
              <w:rPr>
                <w:rFonts w:eastAsiaTheme="majorEastAsia" w:cstheme="minorHAnsi"/>
                <w:lang w:val="de-DE"/>
              </w:rPr>
              <w:t>5.</w:t>
            </w:r>
          </w:p>
        </w:tc>
        <w:tc>
          <w:tcPr>
            <w:tcW w:w="2033" w:type="dxa"/>
          </w:tcPr>
          <w:p w14:paraId="5AE31B4E" w14:textId="793359DB" w:rsidR="007D18B0" w:rsidRPr="00562C1A" w:rsidRDefault="007D18B0" w:rsidP="0016365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Vlerësimi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raportimi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praktikës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profesionale</w:t>
            </w:r>
            <w:proofErr w:type="spellEnd"/>
          </w:p>
        </w:tc>
        <w:tc>
          <w:tcPr>
            <w:tcW w:w="4155" w:type="dxa"/>
          </w:tcPr>
          <w:p w14:paraId="7D9380B3" w14:textId="77777777" w:rsidR="007D18B0" w:rsidRPr="007D18B0" w:rsidRDefault="007D18B0" w:rsidP="007D18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rPr>
                <w:rFonts w:eastAsiaTheme="majorEastAsia" w:cstheme="minorHAnsi"/>
                <w:lang w:val="it-IT"/>
              </w:rPr>
            </w:pPr>
            <w:r w:rsidRPr="00562C1A">
              <w:rPr>
                <w:rFonts w:cstheme="minorHAnsi"/>
                <w:color w:val="000000"/>
                <w:lang w:val="it-IT"/>
              </w:rPr>
              <w:t>Vlerësimi i nxënësve në praktikën profesionale ne biznes</w:t>
            </w:r>
          </w:p>
          <w:p w14:paraId="559B6982" w14:textId="1EBD4A9E" w:rsidR="007D18B0" w:rsidRPr="007D18B0" w:rsidRDefault="007D18B0" w:rsidP="007D18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rPr>
                <w:rFonts w:eastAsiaTheme="majorEastAsia" w:cstheme="minorHAnsi"/>
                <w:lang w:val="es-ES"/>
              </w:rPr>
            </w:pPr>
            <w:r>
              <w:rPr>
                <w:rFonts w:cstheme="minorHAnsi"/>
                <w:color w:val="000000"/>
                <w:lang w:val="it-IT"/>
              </w:rPr>
              <w:t>Raportimi dhe Analiza e prakikave profesionale në biznes</w:t>
            </w:r>
          </w:p>
        </w:tc>
        <w:tc>
          <w:tcPr>
            <w:tcW w:w="1591" w:type="dxa"/>
          </w:tcPr>
          <w:p w14:paraId="462B88D4" w14:textId="1D5EF151" w:rsidR="007D18B0" w:rsidRPr="007D18B0" w:rsidRDefault="007D18B0" w:rsidP="0016365F">
            <w:pPr>
              <w:jc w:val="right"/>
              <w:rPr>
                <w:rFonts w:eastAsiaTheme="majorEastAsia" w:cstheme="minorHAnsi"/>
                <w:lang w:val="de-DE"/>
              </w:rPr>
            </w:pPr>
            <w:r>
              <w:rPr>
                <w:rFonts w:eastAsiaTheme="majorEastAsia" w:cstheme="minorHAnsi"/>
                <w:lang w:val="de-DE"/>
              </w:rPr>
              <w:t>3</w:t>
            </w:r>
            <w:r w:rsidRPr="001659D1"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 w:rsidRPr="001659D1">
              <w:rPr>
                <w:rFonts w:eastAsiaTheme="majorEastAsia" w:cstheme="minorHAnsi"/>
                <w:lang w:val="de-DE"/>
              </w:rPr>
              <w:t>orë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sinkron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dhe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3 </w:t>
            </w:r>
            <w:proofErr w:type="spellStart"/>
            <w:r>
              <w:rPr>
                <w:rFonts w:eastAsiaTheme="majorEastAsia" w:cstheme="minorHAnsi"/>
                <w:lang w:val="de-DE"/>
              </w:rPr>
              <w:t>ore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punw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praktike</w:t>
            </w:r>
            <w:proofErr w:type="spellEnd"/>
          </w:p>
        </w:tc>
        <w:tc>
          <w:tcPr>
            <w:tcW w:w="1679" w:type="dxa"/>
          </w:tcPr>
          <w:p w14:paraId="1E0B44AB" w14:textId="77777777" w:rsidR="007D18B0" w:rsidRPr="00DF533E" w:rsidRDefault="007D18B0" w:rsidP="007D18B0">
            <w:pPr>
              <w:rPr>
                <w:rFonts w:eastAsiaTheme="majorEastAsia" w:cstheme="minorHAnsi"/>
                <w:lang w:val="de-DE"/>
              </w:rPr>
            </w:pPr>
            <w:r>
              <w:rPr>
                <w:rFonts w:eastAsiaTheme="majorEastAsia" w:cstheme="minorHAnsi"/>
                <w:lang w:val="de-DE"/>
              </w:rPr>
              <w:t xml:space="preserve">Me </w:t>
            </w:r>
            <w:proofErr w:type="spellStart"/>
            <w:r>
              <w:rPr>
                <w:rFonts w:eastAsiaTheme="majorEastAsia" w:cstheme="minorHAnsi"/>
                <w:lang w:val="de-DE"/>
              </w:rPr>
              <w:t>prezenc</w:t>
            </w:r>
            <w:r>
              <w:rPr>
                <w:rFonts w:ascii="Times New Roman" w:eastAsiaTheme="majorEastAsia" w:hAnsi="Times New Roman" w:cs="Times New Roman"/>
                <w:lang w:val="de-DE"/>
              </w:rPr>
              <w:t>ë</w:t>
            </w:r>
            <w:proofErr w:type="spellEnd"/>
            <w:r>
              <w:rPr>
                <w:rFonts w:eastAsiaTheme="majorEastAsia" w:cstheme="minorHAnsi"/>
                <w:lang w:val="de-DE"/>
              </w:rPr>
              <w:t xml:space="preserve"> </w:t>
            </w:r>
            <w:proofErr w:type="spellStart"/>
            <w:r>
              <w:rPr>
                <w:rFonts w:eastAsiaTheme="majorEastAsia" w:cstheme="minorHAnsi"/>
                <w:lang w:val="de-DE"/>
              </w:rPr>
              <w:t>fizike</w:t>
            </w:r>
            <w:proofErr w:type="spellEnd"/>
          </w:p>
          <w:p w14:paraId="4AF46DAF" w14:textId="77777777" w:rsidR="007D18B0" w:rsidRPr="007D18B0" w:rsidRDefault="007D18B0" w:rsidP="0016365F">
            <w:pPr>
              <w:rPr>
                <w:rFonts w:eastAsiaTheme="majorEastAsia" w:cstheme="minorHAnsi"/>
                <w:lang w:val="de-DE"/>
              </w:rPr>
            </w:pPr>
          </w:p>
        </w:tc>
      </w:tr>
    </w:tbl>
    <w:p w14:paraId="42546439" w14:textId="77777777" w:rsidR="00E0637F" w:rsidRPr="007D18B0" w:rsidRDefault="00E0637F" w:rsidP="00E0637F">
      <w:pPr>
        <w:jc w:val="center"/>
        <w:rPr>
          <w:rFonts w:cstheme="minorHAnsi"/>
          <w:b/>
          <w:sz w:val="24"/>
          <w:szCs w:val="24"/>
          <w:lang w:val="de-DE"/>
        </w:rPr>
      </w:pPr>
    </w:p>
    <w:p w14:paraId="1FDFB972" w14:textId="77777777" w:rsidR="0070418A" w:rsidRPr="007D18B0" w:rsidRDefault="0070418A" w:rsidP="00E0637F">
      <w:pPr>
        <w:jc w:val="center"/>
        <w:rPr>
          <w:rFonts w:cstheme="minorHAnsi"/>
          <w:b/>
          <w:sz w:val="24"/>
          <w:szCs w:val="24"/>
          <w:lang w:val="de-DE"/>
        </w:rPr>
      </w:pPr>
    </w:p>
    <w:p w14:paraId="02DC92E7" w14:textId="77777777" w:rsidR="0070418A" w:rsidRPr="007D18B0" w:rsidRDefault="0070418A" w:rsidP="00E0637F">
      <w:pPr>
        <w:jc w:val="center"/>
        <w:rPr>
          <w:rFonts w:cstheme="minorHAnsi"/>
          <w:b/>
          <w:sz w:val="24"/>
          <w:szCs w:val="24"/>
          <w:lang w:val="de-DE"/>
        </w:rPr>
      </w:pPr>
    </w:p>
    <w:p w14:paraId="1EA46FB6" w14:textId="77777777" w:rsidR="00E0637F" w:rsidRPr="007D18B0" w:rsidRDefault="00E0637F" w:rsidP="00E0637F">
      <w:pPr>
        <w:jc w:val="center"/>
        <w:rPr>
          <w:rFonts w:cstheme="minorHAnsi"/>
          <w:b/>
          <w:sz w:val="24"/>
          <w:szCs w:val="24"/>
          <w:lang w:val="de-DE"/>
        </w:rPr>
      </w:pPr>
    </w:p>
    <w:sectPr w:rsidR="00E0637F" w:rsidRPr="007D18B0" w:rsidSect="00A8450E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680" w:right="1134" w:bottom="851" w:left="1350" w:header="680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89B3" w14:textId="77777777" w:rsidR="0090661D" w:rsidRDefault="0090661D" w:rsidP="006F4152">
      <w:r>
        <w:separator/>
      </w:r>
    </w:p>
    <w:p w14:paraId="35EF6EDF" w14:textId="77777777" w:rsidR="0090661D" w:rsidRDefault="0090661D"/>
  </w:endnote>
  <w:endnote w:type="continuationSeparator" w:id="0">
    <w:p w14:paraId="05874E8E" w14:textId="77777777" w:rsidR="0090661D" w:rsidRDefault="0090661D" w:rsidP="006F4152">
      <w:r>
        <w:continuationSeparator/>
      </w:r>
    </w:p>
    <w:p w14:paraId="32DD5CD4" w14:textId="77777777" w:rsidR="0090661D" w:rsidRDefault="00906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3760" w14:textId="77777777" w:rsidR="00E140E2" w:rsidRDefault="00E140E2" w:rsidP="00E140E2">
    <w:pPr>
      <w:pStyle w:val="Footer"/>
      <w:jc w:val="right"/>
      <w:rPr>
        <w:rFonts w:ascii="Arial" w:hAnsi="Arial" w:cs="Arial"/>
        <w:sz w:val="14"/>
        <w:szCs w:val="14"/>
      </w:rPr>
    </w:pPr>
  </w:p>
  <w:p w14:paraId="34014E6B" w14:textId="77777777" w:rsidR="00E140E2" w:rsidRDefault="00E140E2" w:rsidP="00E140E2">
    <w:pPr>
      <w:pStyle w:val="Footer"/>
      <w:jc w:val="right"/>
      <w:rPr>
        <w:rFonts w:ascii="Arial" w:hAnsi="Arial" w:cs="Arial"/>
        <w:sz w:val="14"/>
        <w:szCs w:val="14"/>
      </w:rPr>
    </w:pPr>
  </w:p>
  <w:p w14:paraId="312A321E" w14:textId="77777777" w:rsidR="00E140E2" w:rsidRDefault="00E140E2" w:rsidP="00E140E2">
    <w:pPr>
      <w:pStyle w:val="Footer"/>
      <w:jc w:val="right"/>
    </w:pPr>
    <w:r w:rsidRPr="005D5B8F">
      <w:rPr>
        <w:rFonts w:ascii="Arial" w:hAnsi="Arial" w:cs="Arial"/>
        <w:sz w:val="14"/>
        <w:szCs w:val="14"/>
      </w:rPr>
      <w:fldChar w:fldCharType="begin"/>
    </w:r>
    <w:r w:rsidRPr="005D5B8F">
      <w:rPr>
        <w:rFonts w:ascii="Arial" w:hAnsi="Arial" w:cs="Arial"/>
        <w:sz w:val="14"/>
        <w:szCs w:val="14"/>
      </w:rPr>
      <w:instrText xml:space="preserve"> PAGE  \* Arabic  \* MERGEFORMAT </w:instrText>
    </w:r>
    <w:r w:rsidRPr="005D5B8F">
      <w:rPr>
        <w:rFonts w:ascii="Arial" w:hAnsi="Arial" w:cs="Arial"/>
        <w:sz w:val="14"/>
        <w:szCs w:val="14"/>
      </w:rPr>
      <w:fldChar w:fldCharType="separate"/>
    </w:r>
    <w:r w:rsidR="004D2E45">
      <w:rPr>
        <w:rFonts w:ascii="Arial" w:hAnsi="Arial" w:cs="Arial"/>
        <w:noProof/>
        <w:sz w:val="14"/>
        <w:szCs w:val="14"/>
      </w:rPr>
      <w:t>2</w:t>
    </w:r>
    <w:r w:rsidRPr="005D5B8F">
      <w:rPr>
        <w:rFonts w:ascii="Arial" w:hAnsi="Arial" w:cs="Arial"/>
        <w:sz w:val="14"/>
        <w:szCs w:val="14"/>
      </w:rPr>
      <w:fldChar w:fldCharType="end"/>
    </w:r>
  </w:p>
  <w:p w14:paraId="3AD17B2C" w14:textId="77777777" w:rsidR="004908A1" w:rsidRDefault="004908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C762" w14:textId="7AC63DCD" w:rsidR="00F83F42" w:rsidRDefault="008A2651" w:rsidP="0070418A">
    <w:pPr>
      <w:tabs>
        <w:tab w:val="left" w:pos="2676"/>
      </w:tabs>
    </w:pPr>
    <w:r>
      <w:tab/>
    </w:r>
  </w:p>
  <w:p w14:paraId="7675445F" w14:textId="54716CF2" w:rsidR="004908A1" w:rsidRDefault="0070418A">
    <w:r>
      <w:rPr>
        <w:noProof/>
      </w:rPr>
      <w:drawing>
        <wp:inline distT="0" distB="0" distL="0" distR="0" wp14:anchorId="1E6D73E8" wp14:editId="3779E31E">
          <wp:extent cx="6332220" cy="732155"/>
          <wp:effectExtent l="0" t="0" r="0" b="0"/>
          <wp:docPr id="31807898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078989" name="Picture 318078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C211" w14:textId="77777777" w:rsidR="0090661D" w:rsidRDefault="0090661D" w:rsidP="006F4152">
      <w:r>
        <w:separator/>
      </w:r>
    </w:p>
    <w:p w14:paraId="6C40C3FD" w14:textId="77777777" w:rsidR="0090661D" w:rsidRDefault="0090661D"/>
  </w:footnote>
  <w:footnote w:type="continuationSeparator" w:id="0">
    <w:p w14:paraId="5644B0E8" w14:textId="77777777" w:rsidR="0090661D" w:rsidRDefault="0090661D" w:rsidP="006F4152">
      <w:r>
        <w:continuationSeparator/>
      </w:r>
    </w:p>
    <w:p w14:paraId="24438FD8" w14:textId="77777777" w:rsidR="0090661D" w:rsidRDefault="009066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E2C4" w14:textId="77777777" w:rsidR="00E140E2" w:rsidRDefault="00E140E2">
    <w:pPr>
      <w:pStyle w:val="Header"/>
    </w:pPr>
  </w:p>
  <w:p w14:paraId="197F5A8A" w14:textId="77777777" w:rsidR="00E140E2" w:rsidRDefault="00E140E2">
    <w:pPr>
      <w:pStyle w:val="Header"/>
    </w:pPr>
  </w:p>
  <w:p w14:paraId="45C111BC" w14:textId="77777777" w:rsidR="00E140E2" w:rsidRDefault="00E140E2">
    <w:pPr>
      <w:pStyle w:val="Header"/>
    </w:pPr>
  </w:p>
  <w:p w14:paraId="1AD23C94" w14:textId="77777777" w:rsidR="00E140E2" w:rsidRDefault="00E140E2">
    <w:pPr>
      <w:pStyle w:val="Header"/>
    </w:pPr>
  </w:p>
  <w:p w14:paraId="0E6AC718" w14:textId="77777777" w:rsidR="00E140E2" w:rsidRDefault="00E140E2">
    <w:pPr>
      <w:pStyle w:val="Header"/>
    </w:pPr>
  </w:p>
  <w:p w14:paraId="3164A894" w14:textId="77777777" w:rsidR="00E140E2" w:rsidRDefault="00E140E2">
    <w:pPr>
      <w:pStyle w:val="Header"/>
    </w:pPr>
  </w:p>
  <w:p w14:paraId="7DA40CD4" w14:textId="77777777" w:rsidR="00E140E2" w:rsidRDefault="00E140E2">
    <w:pPr>
      <w:pStyle w:val="Header"/>
    </w:pPr>
  </w:p>
  <w:p w14:paraId="198D23C5" w14:textId="77777777" w:rsidR="004908A1" w:rsidRDefault="004908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BB18" w14:textId="296EFE99" w:rsidR="004908A1" w:rsidRDefault="00E0637F" w:rsidP="0070418A">
    <w:pPr>
      <w:pStyle w:val="Header"/>
      <w:tabs>
        <w:tab w:val="left" w:pos="7797"/>
      </w:tabs>
      <w:jc w:val="right"/>
    </w:pPr>
    <w:r>
      <w:rPr>
        <w:noProof/>
        <w:lang w:val="en-US"/>
      </w:rPr>
      <w:drawing>
        <wp:anchor distT="0" distB="0" distL="114300" distR="114300" simplePos="0" relativeHeight="251706368" behindDoc="0" locked="0" layoutInCell="1" allowOverlap="1" wp14:anchorId="28E664E4" wp14:editId="6AECBC70">
          <wp:simplePos x="0" y="0"/>
          <wp:positionH relativeFrom="column">
            <wp:posOffset>-72390</wp:posOffset>
          </wp:positionH>
          <wp:positionV relativeFrom="paragraph">
            <wp:posOffset>2598</wp:posOffset>
          </wp:positionV>
          <wp:extent cx="2414485" cy="647700"/>
          <wp:effectExtent l="0" t="0" r="5080" b="0"/>
          <wp:wrapSquare wrapText="bothSides"/>
          <wp:docPr id="2" name="Picture 2" descr="AKA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AF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4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18A">
      <w:rPr>
        <w:noProof/>
      </w:rPr>
      <w:drawing>
        <wp:inline distT="0" distB="0" distL="0" distR="0" wp14:anchorId="609BC669" wp14:editId="7E251223">
          <wp:extent cx="838200" cy="706090"/>
          <wp:effectExtent l="0" t="0" r="0" b="0"/>
          <wp:docPr id="6185079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507927" name="Picture 6185079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925" cy="724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CADF43" w14:textId="21F39B06" w:rsidR="0061714B" w:rsidRDefault="006171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086A"/>
    <w:multiLevelType w:val="hybridMultilevel"/>
    <w:tmpl w:val="0ED8C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480E7E">
      <w:numFmt w:val="bullet"/>
      <w:lvlText w:val="–"/>
      <w:lvlJc w:val="left"/>
      <w:pPr>
        <w:ind w:left="1800" w:hanging="360"/>
      </w:pPr>
      <w:rPr>
        <w:rFonts w:ascii="Arial" w:eastAsiaTheme="minorHAnsi" w:hAnsi="Arial" w:cs="Arial" w:hint="default"/>
        <w:i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D635B"/>
    <w:multiLevelType w:val="hybridMultilevel"/>
    <w:tmpl w:val="C314499C"/>
    <w:lvl w:ilvl="0" w:tplc="66F6430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28EF189D"/>
    <w:multiLevelType w:val="hybridMultilevel"/>
    <w:tmpl w:val="F294E0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96756"/>
    <w:multiLevelType w:val="hybridMultilevel"/>
    <w:tmpl w:val="D90C5E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D16A4F"/>
    <w:multiLevelType w:val="hybridMultilevel"/>
    <w:tmpl w:val="33829418"/>
    <w:lvl w:ilvl="0" w:tplc="66F643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47AF5"/>
    <w:multiLevelType w:val="hybridMultilevel"/>
    <w:tmpl w:val="305CACB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6139153C"/>
    <w:multiLevelType w:val="hybridMultilevel"/>
    <w:tmpl w:val="48C640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D10E3"/>
    <w:multiLevelType w:val="hybridMultilevel"/>
    <w:tmpl w:val="53428A50"/>
    <w:lvl w:ilvl="0" w:tplc="C0F61D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2252">
    <w:abstractNumId w:val="5"/>
  </w:num>
  <w:num w:numId="2" w16cid:durableId="441851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5837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852706">
    <w:abstractNumId w:val="1"/>
  </w:num>
  <w:num w:numId="5" w16cid:durableId="1830242079">
    <w:abstractNumId w:val="0"/>
  </w:num>
  <w:num w:numId="6" w16cid:durableId="1143042092">
    <w:abstractNumId w:val="4"/>
  </w:num>
  <w:num w:numId="7" w16cid:durableId="657458209">
    <w:abstractNumId w:val="3"/>
  </w:num>
  <w:num w:numId="8" w16cid:durableId="1475952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wMDQxM7Q0MTQyMjNW0lEKTi0uzszPAykwqQUAzOD7YCwAAAA="/>
  </w:docVars>
  <w:rsids>
    <w:rsidRoot w:val="00AC72C0"/>
    <w:rsid w:val="00014C2B"/>
    <w:rsid w:val="0003614D"/>
    <w:rsid w:val="00096C89"/>
    <w:rsid w:val="000A1AE8"/>
    <w:rsid w:val="000E2610"/>
    <w:rsid w:val="000E3A79"/>
    <w:rsid w:val="0011447B"/>
    <w:rsid w:val="001158DF"/>
    <w:rsid w:val="0016365F"/>
    <w:rsid w:val="001638A6"/>
    <w:rsid w:val="0018495B"/>
    <w:rsid w:val="00186819"/>
    <w:rsid w:val="001A21B2"/>
    <w:rsid w:val="001F75DC"/>
    <w:rsid w:val="002179BA"/>
    <w:rsid w:val="002468A3"/>
    <w:rsid w:val="00246925"/>
    <w:rsid w:val="00250177"/>
    <w:rsid w:val="00270B1D"/>
    <w:rsid w:val="00271258"/>
    <w:rsid w:val="00282587"/>
    <w:rsid w:val="00284AFC"/>
    <w:rsid w:val="002C47ED"/>
    <w:rsid w:val="002F016D"/>
    <w:rsid w:val="003146FC"/>
    <w:rsid w:val="00320F27"/>
    <w:rsid w:val="00322B28"/>
    <w:rsid w:val="00375FF0"/>
    <w:rsid w:val="003A4C2C"/>
    <w:rsid w:val="003B5B48"/>
    <w:rsid w:val="003C7FA0"/>
    <w:rsid w:val="00402B8F"/>
    <w:rsid w:val="00407D24"/>
    <w:rsid w:val="004106E1"/>
    <w:rsid w:val="00415B8A"/>
    <w:rsid w:val="00424EED"/>
    <w:rsid w:val="00427EE3"/>
    <w:rsid w:val="00431C8D"/>
    <w:rsid w:val="00455EC1"/>
    <w:rsid w:val="004754CF"/>
    <w:rsid w:val="004908A1"/>
    <w:rsid w:val="004917BD"/>
    <w:rsid w:val="00492B75"/>
    <w:rsid w:val="004C1434"/>
    <w:rsid w:val="004D2E45"/>
    <w:rsid w:val="004D3753"/>
    <w:rsid w:val="004F6B14"/>
    <w:rsid w:val="00500319"/>
    <w:rsid w:val="00533407"/>
    <w:rsid w:val="005934A4"/>
    <w:rsid w:val="005B3088"/>
    <w:rsid w:val="005D5B8F"/>
    <w:rsid w:val="005E2B7E"/>
    <w:rsid w:val="005F0CAC"/>
    <w:rsid w:val="0061714B"/>
    <w:rsid w:val="006828DF"/>
    <w:rsid w:val="006E5FC0"/>
    <w:rsid w:val="006F4152"/>
    <w:rsid w:val="0070418A"/>
    <w:rsid w:val="00706859"/>
    <w:rsid w:val="0075095E"/>
    <w:rsid w:val="00795626"/>
    <w:rsid w:val="007D18B0"/>
    <w:rsid w:val="007F1C6F"/>
    <w:rsid w:val="007F789E"/>
    <w:rsid w:val="00814CC2"/>
    <w:rsid w:val="00856896"/>
    <w:rsid w:val="00862783"/>
    <w:rsid w:val="00870B6A"/>
    <w:rsid w:val="008A2651"/>
    <w:rsid w:val="008A6BAF"/>
    <w:rsid w:val="008B7760"/>
    <w:rsid w:val="008C0FCF"/>
    <w:rsid w:val="008D5D38"/>
    <w:rsid w:val="00902916"/>
    <w:rsid w:val="0090661D"/>
    <w:rsid w:val="00990150"/>
    <w:rsid w:val="009927D9"/>
    <w:rsid w:val="009973C3"/>
    <w:rsid w:val="009D3CE9"/>
    <w:rsid w:val="009F0C4A"/>
    <w:rsid w:val="009F560E"/>
    <w:rsid w:val="00A01897"/>
    <w:rsid w:val="00A30EF9"/>
    <w:rsid w:val="00A5374A"/>
    <w:rsid w:val="00A64D13"/>
    <w:rsid w:val="00A650FF"/>
    <w:rsid w:val="00A70080"/>
    <w:rsid w:val="00A8450E"/>
    <w:rsid w:val="00A9350B"/>
    <w:rsid w:val="00AB7A28"/>
    <w:rsid w:val="00AC2870"/>
    <w:rsid w:val="00AC72C0"/>
    <w:rsid w:val="00AE3650"/>
    <w:rsid w:val="00AE7C90"/>
    <w:rsid w:val="00B00525"/>
    <w:rsid w:val="00B40A9D"/>
    <w:rsid w:val="00B91C39"/>
    <w:rsid w:val="00B922C2"/>
    <w:rsid w:val="00BB5EF0"/>
    <w:rsid w:val="00BC095E"/>
    <w:rsid w:val="00C75581"/>
    <w:rsid w:val="00C8161D"/>
    <w:rsid w:val="00C970E6"/>
    <w:rsid w:val="00CB11FC"/>
    <w:rsid w:val="00CB4FEA"/>
    <w:rsid w:val="00CC2D6F"/>
    <w:rsid w:val="00D14E0A"/>
    <w:rsid w:val="00D3675E"/>
    <w:rsid w:val="00D50E51"/>
    <w:rsid w:val="00D61066"/>
    <w:rsid w:val="00DB7D61"/>
    <w:rsid w:val="00DE6DC2"/>
    <w:rsid w:val="00DF533E"/>
    <w:rsid w:val="00E0637F"/>
    <w:rsid w:val="00E11DA3"/>
    <w:rsid w:val="00E140E2"/>
    <w:rsid w:val="00E403C2"/>
    <w:rsid w:val="00E44C41"/>
    <w:rsid w:val="00E47A95"/>
    <w:rsid w:val="00E50636"/>
    <w:rsid w:val="00E51959"/>
    <w:rsid w:val="00E53077"/>
    <w:rsid w:val="00E66C80"/>
    <w:rsid w:val="00E82509"/>
    <w:rsid w:val="00EF2192"/>
    <w:rsid w:val="00EF5A24"/>
    <w:rsid w:val="00F1718C"/>
    <w:rsid w:val="00F35783"/>
    <w:rsid w:val="00F40F7E"/>
    <w:rsid w:val="00F461CC"/>
    <w:rsid w:val="00F56BAA"/>
    <w:rsid w:val="00F62044"/>
    <w:rsid w:val="00F64C4B"/>
    <w:rsid w:val="00F83F42"/>
    <w:rsid w:val="00F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E2B76"/>
  <w15:docId w15:val="{7B20BE4F-C3DA-4AA0-A9B5-BCAB450C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1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152"/>
  </w:style>
  <w:style w:type="paragraph" w:styleId="Footer">
    <w:name w:val="footer"/>
    <w:basedOn w:val="Normal"/>
    <w:link w:val="FooterChar"/>
    <w:uiPriority w:val="99"/>
    <w:unhideWhenUsed/>
    <w:rsid w:val="006F41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152"/>
  </w:style>
  <w:style w:type="character" w:styleId="Hyperlink">
    <w:name w:val="Hyperlink"/>
    <w:basedOn w:val="DefaultParagraphFont"/>
    <w:uiPriority w:val="99"/>
    <w:unhideWhenUsed/>
    <w:rsid w:val="0018681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9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92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7EE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E0637F"/>
    <w:pPr>
      <w:spacing w:after="120"/>
    </w:pPr>
    <w:rPr>
      <w:rFonts w:ascii="Arial" w:eastAsia="Times New Roman" w:hAnsi="Arial" w:cs="Times New Roman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E0637F"/>
    <w:rPr>
      <w:rFonts w:ascii="Arial" w:eastAsia="Times New Roman" w:hAnsi="Arial" w:cs="Times New Roman"/>
      <w:szCs w:val="24"/>
      <w:lang w:val="en-US" w:eastAsia="ru-RU"/>
    </w:rPr>
  </w:style>
  <w:style w:type="paragraph" w:styleId="ListParagraph">
    <w:name w:val="List Paragraph"/>
    <w:aliases w:val="Paragraph,Párrafo de lista,Heading Bullet,Ha,List Paragraph (numbered (a)),Normal 1,List Paragraph 1,Akapit z listą BS,Bullets,Numbered List Paragraph,References,Numbered Paragraph,Main numbered paragraph,List_Paragraph,Multilevel para_II"/>
    <w:basedOn w:val="Normal"/>
    <w:link w:val="ListParagraphChar"/>
    <w:uiPriority w:val="34"/>
    <w:qFormat/>
    <w:rsid w:val="00E0637F"/>
    <w:pPr>
      <w:spacing w:after="160" w:line="256" w:lineRule="auto"/>
      <w:ind w:left="720"/>
      <w:contextualSpacing/>
    </w:pPr>
    <w:rPr>
      <w:noProof/>
      <w:lang w:val="en-US"/>
    </w:rPr>
  </w:style>
  <w:style w:type="character" w:customStyle="1" w:styleId="jlqj4b">
    <w:name w:val="jlqj4b"/>
    <w:basedOn w:val="DefaultParagraphFont"/>
    <w:rsid w:val="00E0637F"/>
  </w:style>
  <w:style w:type="table" w:styleId="TableGrid">
    <w:name w:val="Table Grid"/>
    <w:basedOn w:val="TableNormal"/>
    <w:uiPriority w:val="39"/>
    <w:rsid w:val="00DF533E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53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Paragraph Char,Párrafo de lista Char,Heading Bullet Char,Ha Char,List Paragraph (numbered (a)) Char,Normal 1 Char,List Paragraph 1 Char,Akapit z listą BS Char,Bullets Char,Numbered List Paragraph Char,References Char"/>
    <w:link w:val="ListParagraph"/>
    <w:uiPriority w:val="34"/>
    <w:locked/>
    <w:rsid w:val="0016365F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74EBE81A8D469FAAAD625AEFAF74" ma:contentTypeVersion="13" ma:contentTypeDescription="Create a new document." ma:contentTypeScope="" ma:versionID="9036c7dbb6e458d9a505ba120498bdec">
  <xsd:schema xmlns:xsd="http://www.w3.org/2001/XMLSchema" xmlns:xs="http://www.w3.org/2001/XMLSchema" xmlns:p="http://schemas.microsoft.com/office/2006/metadata/properties" xmlns:ns2="39d899b7-ddd4-4904-a828-06ab2da3bf38" xmlns:ns3="64467257-7a2a-4fb6-9a12-4687e68550e8" targetNamespace="http://schemas.microsoft.com/office/2006/metadata/properties" ma:root="true" ma:fieldsID="25b8d1f0c35c19ee74c9d06f0558291c" ns2:_="" ns3:_="">
    <xsd:import namespace="39d899b7-ddd4-4904-a828-06ab2da3bf38"/>
    <xsd:import namespace="64467257-7a2a-4fb6-9a12-4687e6855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99b7-ddd4-4904-a828-06ab2da3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67257-7a2a-4fb6-9a12-4687e6855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B63EDC-662F-4AA7-A89B-02B85B3D8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24AF34-CF88-40BE-B1C3-40083C9A7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15424-7054-4215-9B7D-6AD137290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899b7-ddd4-4904-a828-06ab2da3bf38"/>
    <ds:schemaRef ds:uri="64467257-7a2a-4fb6-9a12-4687e6855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B3FD1D-2E1B-4F56-86A1-C152951332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Buser</dc:creator>
  <cp:keywords/>
  <dc:description/>
  <cp:lastModifiedBy>Aurora Marku</cp:lastModifiedBy>
  <cp:revision>9</cp:revision>
  <cp:lastPrinted>2024-07-15T10:28:00Z</cp:lastPrinted>
  <dcterms:created xsi:type="dcterms:W3CDTF">2024-07-15T10:20:00Z</dcterms:created>
  <dcterms:modified xsi:type="dcterms:W3CDTF">2026-01-23T14:06:00Z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0x010100112774EBE81A8D469FAAAD625AEFAF74</vt:lpwstr>
  </property>
  <property fmtid="{D5CDD505-2E9C-101B-9397-08002B2CF9AE}" pid="3" name="ComplianceAssetId">
    <vt:lpwstr/>
  </property>
  <property fmtid="{D5CDD505-2E9C-101B-9397-08002B2CF9AE}" pid="4" name="GrammarlyDocumentId">
    <vt:lpwstr>aba18eee027f1eee7d78302fc2f2e4c26d0ede5fd07ab66ca7c1e76842dbb974</vt:lpwstr>
  </property>
</Properties>
</file>